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8348C" w14:textId="080F8CC3" w:rsidR="002262F4" w:rsidRPr="002262F4" w:rsidRDefault="002262F4" w:rsidP="002262F4">
      <w:r w:rsidRPr="002262F4">
        <w:drawing>
          <wp:inline distT="0" distB="0" distL="0" distR="0" wp14:anchorId="5797C40B" wp14:editId="0544FE54">
            <wp:extent cx="5760720" cy="3447415"/>
            <wp:effectExtent l="0" t="0" r="0" b="635"/>
            <wp:docPr id="740995390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99539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7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4FF07" w14:textId="24D7E77B" w:rsidR="002262F4" w:rsidRPr="002262F4" w:rsidRDefault="002262F4" w:rsidP="002262F4">
      <w:pPr>
        <w:rPr>
          <w:rFonts w:ascii="Calibri" w:hAnsi="Calibri" w:cs="Calibri"/>
          <w:sz w:val="20"/>
          <w:szCs w:val="20"/>
        </w:rPr>
      </w:pPr>
      <w:r w:rsidRPr="002262F4">
        <w:rPr>
          <w:rFonts w:ascii="Calibri" w:hAnsi="Calibri" w:cs="Calibri"/>
          <w:b/>
          <w:bCs/>
          <w:sz w:val="20"/>
          <w:szCs w:val="20"/>
        </w:rPr>
        <w:t>1. Planlegging og forberedelse</w:t>
      </w:r>
      <w:r w:rsidRPr="002262F4">
        <w:rPr>
          <w:rFonts w:ascii="Calibri" w:hAnsi="Calibri" w:cs="Calibri"/>
          <w:sz w:val="20"/>
          <w:szCs w:val="20"/>
        </w:rPr>
        <w:t xml:space="preserve"> (Før oppstart)</w:t>
      </w:r>
    </w:p>
    <w:p w14:paraId="447034EA" w14:textId="77777777" w:rsidR="002262F4" w:rsidRPr="002262F4" w:rsidRDefault="002262F4" w:rsidP="002262F4">
      <w:pPr>
        <w:numPr>
          <w:ilvl w:val="0"/>
          <w:numId w:val="1"/>
        </w:numPr>
        <w:rPr>
          <w:rFonts w:ascii="Calibri" w:hAnsi="Calibri" w:cs="Calibri"/>
          <w:sz w:val="20"/>
          <w:szCs w:val="20"/>
        </w:rPr>
      </w:pPr>
      <w:r w:rsidRPr="002262F4">
        <w:rPr>
          <w:rFonts w:ascii="Calibri" w:hAnsi="Calibri" w:cs="Calibri"/>
          <w:b/>
          <w:bCs/>
          <w:sz w:val="20"/>
          <w:szCs w:val="20"/>
        </w:rPr>
        <w:t>Kartlegging:</w:t>
      </w:r>
      <w:r w:rsidRPr="002262F4">
        <w:rPr>
          <w:rFonts w:ascii="Calibri" w:hAnsi="Calibri" w:cs="Calibri"/>
          <w:sz w:val="20"/>
          <w:szCs w:val="20"/>
        </w:rPr>
        <w:t xml:space="preserve"> Sjekk kontraktens Ytre miljø-plan (YM-plan) og nasjonale databaser (som Vegkart/Artskart) for registrerte forekomster før arbeidet starter.</w:t>
      </w:r>
    </w:p>
    <w:p w14:paraId="1FAAC136" w14:textId="77777777" w:rsidR="002262F4" w:rsidRPr="002262F4" w:rsidRDefault="002262F4" w:rsidP="002262F4">
      <w:pPr>
        <w:numPr>
          <w:ilvl w:val="0"/>
          <w:numId w:val="1"/>
        </w:numPr>
        <w:rPr>
          <w:rFonts w:ascii="Calibri" w:hAnsi="Calibri" w:cs="Calibri"/>
          <w:sz w:val="20"/>
          <w:szCs w:val="20"/>
        </w:rPr>
      </w:pPr>
      <w:r w:rsidRPr="002262F4">
        <w:rPr>
          <w:rFonts w:ascii="Calibri" w:hAnsi="Calibri" w:cs="Calibri"/>
          <w:b/>
          <w:bCs/>
          <w:sz w:val="20"/>
          <w:szCs w:val="20"/>
        </w:rPr>
        <w:t>Timing av tiltak:</w:t>
      </w:r>
      <w:r w:rsidRPr="002262F4">
        <w:rPr>
          <w:rFonts w:ascii="Calibri" w:hAnsi="Calibri" w:cs="Calibri"/>
          <w:sz w:val="20"/>
          <w:szCs w:val="20"/>
        </w:rPr>
        <w:t xml:space="preserve"> Planlegg mekanisk bekjempelse (slått) </w:t>
      </w:r>
      <w:r w:rsidRPr="002262F4">
        <w:rPr>
          <w:rFonts w:ascii="Calibri" w:hAnsi="Calibri" w:cs="Calibri"/>
          <w:b/>
          <w:bCs/>
          <w:sz w:val="20"/>
          <w:szCs w:val="20"/>
        </w:rPr>
        <w:t>før eller under tidlig blomstring</w:t>
      </w:r>
      <w:r w:rsidRPr="002262F4">
        <w:rPr>
          <w:rFonts w:ascii="Calibri" w:hAnsi="Calibri" w:cs="Calibri"/>
          <w:sz w:val="20"/>
          <w:szCs w:val="20"/>
        </w:rPr>
        <w:t xml:space="preserve"> (mai/juni). Tiltak </w:t>
      </w:r>
      <w:r w:rsidRPr="002262F4">
        <w:rPr>
          <w:rFonts w:ascii="Calibri" w:hAnsi="Calibri" w:cs="Calibri"/>
          <w:i/>
          <w:iCs/>
          <w:sz w:val="20"/>
          <w:szCs w:val="20"/>
        </w:rPr>
        <w:t>etter</w:t>
      </w:r>
      <w:r w:rsidRPr="002262F4">
        <w:rPr>
          <w:rFonts w:ascii="Calibri" w:hAnsi="Calibri" w:cs="Calibri"/>
          <w:sz w:val="20"/>
          <w:szCs w:val="20"/>
        </w:rPr>
        <w:t xml:space="preserve"> at frøbelgene har blitt svarte og modne øker risikoen for spredning betydelig.</w:t>
      </w:r>
    </w:p>
    <w:p w14:paraId="74C3040A" w14:textId="77777777" w:rsidR="002262F4" w:rsidRPr="002262F4" w:rsidRDefault="002262F4" w:rsidP="002262F4">
      <w:pPr>
        <w:numPr>
          <w:ilvl w:val="0"/>
          <w:numId w:val="1"/>
        </w:numPr>
        <w:rPr>
          <w:rFonts w:ascii="Calibri" w:hAnsi="Calibri" w:cs="Calibri"/>
          <w:sz w:val="20"/>
          <w:szCs w:val="20"/>
        </w:rPr>
      </w:pPr>
      <w:r w:rsidRPr="002262F4">
        <w:rPr>
          <w:rFonts w:ascii="Calibri" w:hAnsi="Calibri" w:cs="Calibri"/>
          <w:b/>
          <w:bCs/>
          <w:sz w:val="20"/>
          <w:szCs w:val="20"/>
        </w:rPr>
        <w:t>Etabler soner:</w:t>
      </w:r>
      <w:r w:rsidRPr="002262F4">
        <w:rPr>
          <w:rFonts w:ascii="Calibri" w:hAnsi="Calibri" w:cs="Calibri"/>
          <w:sz w:val="20"/>
          <w:szCs w:val="20"/>
        </w:rPr>
        <w:t xml:space="preserve"> Merk av områder med tette forekomster på arbeidsvarselet slik at mannskapet er oppmerksomme på risikosonene.</w:t>
      </w:r>
    </w:p>
    <w:p w14:paraId="2CF6006E" w14:textId="77777777" w:rsidR="002262F4" w:rsidRPr="002262F4" w:rsidRDefault="002262F4" w:rsidP="002262F4">
      <w:pPr>
        <w:ind w:left="720"/>
        <w:rPr>
          <w:rFonts w:ascii="Calibri" w:hAnsi="Calibri" w:cs="Calibri"/>
          <w:sz w:val="20"/>
          <w:szCs w:val="20"/>
        </w:rPr>
      </w:pPr>
    </w:p>
    <w:p w14:paraId="787EE226" w14:textId="77777777" w:rsidR="002262F4" w:rsidRPr="002262F4" w:rsidRDefault="002262F4" w:rsidP="002262F4">
      <w:pPr>
        <w:rPr>
          <w:rFonts w:ascii="Calibri" w:hAnsi="Calibri" w:cs="Calibri"/>
          <w:b/>
          <w:bCs/>
          <w:sz w:val="20"/>
          <w:szCs w:val="20"/>
        </w:rPr>
      </w:pPr>
      <w:r w:rsidRPr="002262F4">
        <w:rPr>
          <w:rFonts w:ascii="Calibri" w:hAnsi="Calibri" w:cs="Calibri"/>
          <w:b/>
          <w:bCs/>
          <w:sz w:val="20"/>
          <w:szCs w:val="20"/>
        </w:rPr>
        <w:t>2. Utførelse av arbeid i vegkant</w:t>
      </w:r>
    </w:p>
    <w:p w14:paraId="36B6C903" w14:textId="77777777" w:rsidR="002262F4" w:rsidRPr="002262F4" w:rsidRDefault="002262F4" w:rsidP="002262F4">
      <w:pPr>
        <w:rPr>
          <w:rFonts w:ascii="Calibri" w:hAnsi="Calibri" w:cs="Calibri"/>
          <w:sz w:val="20"/>
          <w:szCs w:val="20"/>
        </w:rPr>
      </w:pPr>
      <w:r w:rsidRPr="002262F4">
        <w:rPr>
          <w:rFonts w:ascii="Calibri" w:hAnsi="Calibri" w:cs="Calibri"/>
          <w:sz w:val="20"/>
          <w:szCs w:val="20"/>
        </w:rPr>
        <w:t>Avhengig av arbeidets art, skal følgende tiltak følges strengt: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10"/>
        <w:gridCol w:w="7462"/>
      </w:tblGrid>
      <w:tr w:rsidR="002262F4" w:rsidRPr="002262F4" w14:paraId="5F20A96B" w14:textId="77777777">
        <w:trPr>
          <w:tblCellSpacing w:w="15" w:type="dxa"/>
        </w:trPr>
        <w:tc>
          <w:tcPr>
            <w:tcW w:w="0" w:type="auto"/>
            <w:tcBorders>
              <w:bottom w:val="single" w:sz="4" w:space="0" w:color="DCDFE5"/>
            </w:tcBorders>
            <w:vAlign w:val="center"/>
            <w:hideMark/>
          </w:tcPr>
          <w:p w14:paraId="1D4A3FA6" w14:textId="77777777" w:rsidR="002262F4" w:rsidRPr="002262F4" w:rsidRDefault="002262F4" w:rsidP="002262F4">
            <w:pPr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 w:rsidRPr="002262F4">
              <w:rPr>
                <w:rFonts w:ascii="Calibri" w:hAnsi="Calibri" w:cs="Calibri"/>
                <w:b/>
                <w:bCs/>
                <w:sz w:val="20"/>
                <w:szCs w:val="20"/>
              </w:rPr>
              <w:t>Arbeidstype</w:t>
            </w:r>
          </w:p>
        </w:tc>
        <w:tc>
          <w:tcPr>
            <w:tcW w:w="0" w:type="auto"/>
            <w:tcBorders>
              <w:bottom w:val="single" w:sz="4" w:space="0" w:color="DCDFE5"/>
            </w:tcBorders>
            <w:vAlign w:val="center"/>
            <w:hideMark/>
          </w:tcPr>
          <w:p w14:paraId="447888B0" w14:textId="77777777" w:rsidR="002262F4" w:rsidRPr="002262F4" w:rsidRDefault="002262F4" w:rsidP="002262F4">
            <w:pPr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 w:rsidRPr="002262F4">
              <w:rPr>
                <w:rFonts w:ascii="Calibri" w:hAnsi="Calibri" w:cs="Calibri"/>
                <w:b/>
                <w:bCs/>
                <w:sz w:val="20"/>
                <w:szCs w:val="20"/>
              </w:rPr>
              <w:t>Instruks og utførelse</w:t>
            </w:r>
          </w:p>
        </w:tc>
      </w:tr>
      <w:tr w:rsidR="002262F4" w:rsidRPr="002262F4" w14:paraId="2BA0D12C" w14:textId="77777777">
        <w:trPr>
          <w:tblCellSpacing w:w="15" w:type="dxa"/>
        </w:trPr>
        <w:tc>
          <w:tcPr>
            <w:tcW w:w="0" w:type="auto"/>
            <w:tcBorders>
              <w:bottom w:val="single" w:sz="4" w:space="0" w:color="DCDFE5"/>
            </w:tcBorders>
            <w:vAlign w:val="center"/>
            <w:hideMark/>
          </w:tcPr>
          <w:p w14:paraId="031053C7" w14:textId="77777777" w:rsidR="002262F4" w:rsidRPr="002262F4" w:rsidRDefault="002262F4" w:rsidP="002262F4">
            <w:pPr>
              <w:rPr>
                <w:rFonts w:ascii="Calibri" w:hAnsi="Calibri" w:cs="Calibri"/>
                <w:sz w:val="20"/>
                <w:szCs w:val="20"/>
              </w:rPr>
            </w:pPr>
            <w:r w:rsidRPr="002262F4">
              <w:rPr>
                <w:rFonts w:ascii="Calibri" w:hAnsi="Calibri" w:cs="Calibri"/>
                <w:b/>
                <w:bCs/>
                <w:sz w:val="20"/>
                <w:szCs w:val="20"/>
              </w:rPr>
              <w:t>Kantslått (Maskinell)</w:t>
            </w:r>
          </w:p>
        </w:tc>
        <w:tc>
          <w:tcPr>
            <w:tcW w:w="0" w:type="auto"/>
            <w:tcBorders>
              <w:bottom w:val="single" w:sz="4" w:space="0" w:color="DCDFE5"/>
            </w:tcBorders>
            <w:vAlign w:val="center"/>
            <w:hideMark/>
          </w:tcPr>
          <w:p w14:paraId="246AADF8" w14:textId="3413FDA9" w:rsidR="002262F4" w:rsidRPr="002262F4" w:rsidRDefault="002262F4" w:rsidP="002262F4">
            <w:pPr>
              <w:rPr>
                <w:rFonts w:ascii="Calibri" w:hAnsi="Calibri" w:cs="Calibri"/>
                <w:sz w:val="20"/>
                <w:szCs w:val="20"/>
              </w:rPr>
            </w:pPr>
            <w:r w:rsidRPr="002262F4">
              <w:rPr>
                <w:rFonts w:ascii="Calibri" w:hAnsi="Calibri" w:cs="Calibri"/>
                <w:sz w:val="20"/>
                <w:szCs w:val="20"/>
              </w:rPr>
              <w:t xml:space="preserve">Slå kantsone med lupiner </w:t>
            </w:r>
            <w:r w:rsidRPr="002262F4">
              <w:rPr>
                <w:rFonts w:ascii="Calibri" w:hAnsi="Calibri" w:cs="Calibri"/>
                <w:b/>
                <w:bCs/>
                <w:sz w:val="20"/>
                <w:szCs w:val="20"/>
              </w:rPr>
              <w:t>før frøsetting</w:t>
            </w:r>
            <w:r w:rsidRPr="002262F4">
              <w:rPr>
                <w:rFonts w:ascii="Calibri" w:hAnsi="Calibri" w:cs="Calibri"/>
                <w:sz w:val="20"/>
                <w:szCs w:val="20"/>
              </w:rPr>
              <w:t>.</w:t>
            </w:r>
            <w:r w:rsidRPr="002262F4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Pr="002262F4">
              <w:rPr>
                <w:rFonts w:ascii="Calibri" w:hAnsi="Calibri" w:cs="Calibri"/>
                <w:sz w:val="20"/>
                <w:szCs w:val="20"/>
              </w:rPr>
              <w:t xml:space="preserve">Dersom frøene </w:t>
            </w:r>
            <w:r w:rsidRPr="002262F4">
              <w:rPr>
                <w:rFonts w:ascii="Calibri" w:hAnsi="Calibri" w:cs="Calibri"/>
                <w:i/>
                <w:iCs/>
                <w:sz w:val="20"/>
                <w:szCs w:val="20"/>
              </w:rPr>
              <w:t>er</w:t>
            </w:r>
            <w:r w:rsidRPr="002262F4">
              <w:rPr>
                <w:rFonts w:ascii="Calibri" w:hAnsi="Calibri" w:cs="Calibri"/>
                <w:sz w:val="20"/>
                <w:szCs w:val="20"/>
              </w:rPr>
              <w:t xml:space="preserve"> modne: Vurder å hoppe over området, eller utfør slåtten med lav hastighet for å minimere at frø slynges av gårde.</w:t>
            </w:r>
            <w:r w:rsidRPr="002262F4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Pr="002262F4">
              <w:rPr>
                <w:rFonts w:ascii="Calibri" w:hAnsi="Calibri" w:cs="Calibri"/>
                <w:sz w:val="20"/>
                <w:szCs w:val="20"/>
              </w:rPr>
              <w:t xml:space="preserve">Slå alltid fra rene områder og </w:t>
            </w:r>
            <w:r w:rsidRPr="002262F4">
              <w:rPr>
                <w:rFonts w:ascii="Calibri" w:hAnsi="Calibri" w:cs="Calibri"/>
                <w:i/>
                <w:iCs/>
                <w:sz w:val="20"/>
                <w:szCs w:val="20"/>
              </w:rPr>
              <w:t>inn</w:t>
            </w:r>
            <w:r w:rsidRPr="002262F4">
              <w:rPr>
                <w:rFonts w:ascii="Calibri" w:hAnsi="Calibri" w:cs="Calibri"/>
                <w:sz w:val="20"/>
                <w:szCs w:val="20"/>
              </w:rPr>
              <w:t xml:space="preserve"> mot infiserte områder – ikke omvendt.</w:t>
            </w:r>
          </w:p>
        </w:tc>
      </w:tr>
      <w:tr w:rsidR="002262F4" w:rsidRPr="002262F4" w14:paraId="628D10DE" w14:textId="77777777">
        <w:trPr>
          <w:tblCellSpacing w:w="15" w:type="dxa"/>
        </w:trPr>
        <w:tc>
          <w:tcPr>
            <w:tcW w:w="0" w:type="auto"/>
            <w:tcBorders>
              <w:bottom w:val="single" w:sz="4" w:space="0" w:color="DCDFE5"/>
            </w:tcBorders>
            <w:vAlign w:val="center"/>
            <w:hideMark/>
          </w:tcPr>
          <w:p w14:paraId="538559CD" w14:textId="77777777" w:rsidR="002262F4" w:rsidRPr="002262F4" w:rsidRDefault="002262F4" w:rsidP="002262F4">
            <w:pPr>
              <w:rPr>
                <w:rFonts w:ascii="Calibri" w:hAnsi="Calibri" w:cs="Calibri"/>
                <w:sz w:val="20"/>
                <w:szCs w:val="20"/>
              </w:rPr>
            </w:pPr>
            <w:r w:rsidRPr="002262F4">
              <w:rPr>
                <w:rFonts w:ascii="Calibri" w:hAnsi="Calibri" w:cs="Calibri"/>
                <w:b/>
                <w:bCs/>
                <w:sz w:val="20"/>
                <w:szCs w:val="20"/>
              </w:rPr>
              <w:t>Gravearbeid og masseflytting</w:t>
            </w:r>
          </w:p>
        </w:tc>
        <w:tc>
          <w:tcPr>
            <w:tcW w:w="0" w:type="auto"/>
            <w:tcBorders>
              <w:bottom w:val="single" w:sz="4" w:space="0" w:color="DCDFE5"/>
            </w:tcBorders>
            <w:vAlign w:val="center"/>
            <w:hideMark/>
          </w:tcPr>
          <w:p w14:paraId="3DD2FEFD" w14:textId="2F43219F" w:rsidR="002262F4" w:rsidRPr="002262F4" w:rsidRDefault="002262F4" w:rsidP="002262F4">
            <w:pPr>
              <w:rPr>
                <w:rFonts w:ascii="Calibri" w:hAnsi="Calibri" w:cs="Calibri"/>
                <w:sz w:val="20"/>
                <w:szCs w:val="20"/>
              </w:rPr>
            </w:pPr>
            <w:r w:rsidRPr="002262F4">
              <w:rPr>
                <w:rFonts w:ascii="Calibri" w:hAnsi="Calibri" w:cs="Calibri"/>
                <w:b/>
                <w:bCs/>
                <w:sz w:val="20"/>
                <w:szCs w:val="20"/>
              </w:rPr>
              <w:t>Ingen gjenbruk:</w:t>
            </w:r>
            <w:r w:rsidRPr="002262F4">
              <w:rPr>
                <w:rFonts w:ascii="Calibri" w:hAnsi="Calibri" w:cs="Calibri"/>
                <w:sz w:val="20"/>
                <w:szCs w:val="20"/>
              </w:rPr>
              <w:t xml:space="preserve"> Masser som inneholder røtter eller frø fra hagelupin skal </w:t>
            </w:r>
            <w:r w:rsidRPr="002262F4">
              <w:rPr>
                <w:rFonts w:ascii="Calibri" w:hAnsi="Calibri" w:cs="Calibri"/>
                <w:b/>
                <w:bCs/>
                <w:sz w:val="20"/>
                <w:szCs w:val="20"/>
              </w:rPr>
              <w:t>aldri</w:t>
            </w:r>
            <w:r w:rsidRPr="002262F4">
              <w:rPr>
                <w:rFonts w:ascii="Calibri" w:hAnsi="Calibri" w:cs="Calibri"/>
                <w:sz w:val="20"/>
                <w:szCs w:val="20"/>
              </w:rPr>
              <w:t xml:space="preserve"> gjenbrukes som toppjord eller fyllmasse i rene områder.</w:t>
            </w:r>
            <w:r w:rsidRPr="002262F4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Pr="002262F4">
              <w:rPr>
                <w:rFonts w:ascii="Calibri" w:hAnsi="Calibri" w:cs="Calibri"/>
                <w:sz w:val="20"/>
                <w:szCs w:val="20"/>
              </w:rPr>
              <w:t>Topplag (0–50 cm) i infiserte områder må graves av og håndteres som forurensede masser.</w:t>
            </w:r>
          </w:p>
        </w:tc>
      </w:tr>
      <w:tr w:rsidR="002262F4" w:rsidRPr="002262F4" w14:paraId="351E2F9D" w14:textId="77777777">
        <w:trPr>
          <w:tblCellSpacing w:w="15" w:type="dxa"/>
        </w:trPr>
        <w:tc>
          <w:tcPr>
            <w:tcW w:w="0" w:type="auto"/>
            <w:tcBorders>
              <w:bottom w:val="nil"/>
            </w:tcBorders>
            <w:vAlign w:val="center"/>
            <w:hideMark/>
          </w:tcPr>
          <w:p w14:paraId="58CCF022" w14:textId="77777777" w:rsidR="002262F4" w:rsidRPr="002262F4" w:rsidRDefault="002262F4" w:rsidP="002262F4">
            <w:pPr>
              <w:rPr>
                <w:rFonts w:ascii="Calibri" w:hAnsi="Calibri" w:cs="Calibri"/>
                <w:sz w:val="20"/>
                <w:szCs w:val="20"/>
              </w:rPr>
            </w:pPr>
            <w:r w:rsidRPr="002262F4">
              <w:rPr>
                <w:rFonts w:ascii="Calibri" w:hAnsi="Calibri" w:cs="Calibri"/>
                <w:b/>
                <w:bCs/>
                <w:sz w:val="20"/>
                <w:szCs w:val="20"/>
              </w:rPr>
              <w:t>Manuelt arbeid / Luking</w:t>
            </w:r>
          </w:p>
        </w:tc>
        <w:tc>
          <w:tcPr>
            <w:tcW w:w="0" w:type="auto"/>
            <w:tcBorders>
              <w:bottom w:val="nil"/>
            </w:tcBorders>
            <w:vAlign w:val="center"/>
            <w:hideMark/>
          </w:tcPr>
          <w:p w14:paraId="4925403D" w14:textId="7DF70B5E" w:rsidR="002262F4" w:rsidRPr="002262F4" w:rsidRDefault="002262F4" w:rsidP="002262F4">
            <w:pPr>
              <w:rPr>
                <w:rFonts w:ascii="Calibri" w:hAnsi="Calibri" w:cs="Calibri"/>
                <w:sz w:val="20"/>
                <w:szCs w:val="20"/>
              </w:rPr>
            </w:pPr>
            <w:r w:rsidRPr="002262F4">
              <w:rPr>
                <w:rFonts w:ascii="Calibri" w:hAnsi="Calibri" w:cs="Calibri"/>
                <w:sz w:val="20"/>
                <w:szCs w:val="20"/>
              </w:rPr>
              <w:t>Ved mindre forekomster: Rydd plantene manuelt ved å dra opp hele roten (helst tidlig på våren når jorda er fuktig).</w:t>
            </w:r>
            <w:r w:rsidRPr="002262F4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Pr="002262F4">
              <w:rPr>
                <w:rFonts w:ascii="Calibri" w:hAnsi="Calibri" w:cs="Calibri"/>
                <w:sz w:val="20"/>
                <w:szCs w:val="20"/>
              </w:rPr>
              <w:t>Dersom planten har blomster/frø, klipp av blomsterstanden forsiktig og legg den direkte i tette avfallsposer.</w:t>
            </w:r>
          </w:p>
        </w:tc>
      </w:tr>
    </w:tbl>
    <w:p w14:paraId="1853A185" w14:textId="77777777" w:rsidR="00D010AF" w:rsidRPr="002262F4" w:rsidRDefault="00D010AF">
      <w:pPr>
        <w:rPr>
          <w:rFonts w:ascii="Calibri" w:hAnsi="Calibri" w:cs="Calibri"/>
          <w:sz w:val="20"/>
          <w:szCs w:val="20"/>
        </w:rPr>
      </w:pPr>
    </w:p>
    <w:p w14:paraId="014F3777" w14:textId="77777777" w:rsidR="002262F4" w:rsidRPr="002262F4" w:rsidRDefault="002262F4" w:rsidP="002262F4">
      <w:pPr>
        <w:rPr>
          <w:rFonts w:ascii="Calibri" w:hAnsi="Calibri" w:cs="Calibri"/>
          <w:b/>
          <w:bCs/>
          <w:sz w:val="20"/>
          <w:szCs w:val="20"/>
        </w:rPr>
      </w:pPr>
      <w:r w:rsidRPr="002262F4">
        <w:rPr>
          <w:rFonts w:ascii="Calibri" w:hAnsi="Calibri" w:cs="Calibri"/>
          <w:b/>
          <w:bCs/>
          <w:sz w:val="20"/>
          <w:szCs w:val="20"/>
        </w:rPr>
        <w:t>3. Maskinrensing og hygiene (Etter arbeid)</w:t>
      </w:r>
    </w:p>
    <w:p w14:paraId="570F8BCC" w14:textId="77777777" w:rsidR="002262F4" w:rsidRPr="002262F4" w:rsidRDefault="002262F4" w:rsidP="002262F4">
      <w:pPr>
        <w:rPr>
          <w:rFonts w:ascii="Calibri" w:hAnsi="Calibri" w:cs="Calibri"/>
          <w:sz w:val="20"/>
          <w:szCs w:val="20"/>
        </w:rPr>
      </w:pPr>
      <w:r w:rsidRPr="002262F4">
        <w:rPr>
          <w:rFonts w:ascii="Calibri" w:hAnsi="Calibri" w:cs="Calibri"/>
          <w:sz w:val="20"/>
          <w:szCs w:val="20"/>
        </w:rPr>
        <w:lastRenderedPageBreak/>
        <w:t>Dette er det viktigste leddet for å hindre at maskiner fungerer som spredningsveier (vektorer).</w:t>
      </w:r>
    </w:p>
    <w:p w14:paraId="0A72FA77" w14:textId="77777777" w:rsidR="002262F4" w:rsidRPr="002262F4" w:rsidRDefault="002262F4" w:rsidP="002262F4">
      <w:pPr>
        <w:numPr>
          <w:ilvl w:val="0"/>
          <w:numId w:val="2"/>
        </w:numPr>
        <w:rPr>
          <w:rFonts w:ascii="Calibri" w:hAnsi="Calibri" w:cs="Calibri"/>
          <w:sz w:val="20"/>
          <w:szCs w:val="20"/>
        </w:rPr>
      </w:pPr>
      <w:r w:rsidRPr="002262F4">
        <w:rPr>
          <w:rFonts w:ascii="Calibri" w:hAnsi="Calibri" w:cs="Calibri"/>
          <w:b/>
          <w:bCs/>
          <w:sz w:val="20"/>
          <w:szCs w:val="20"/>
        </w:rPr>
        <w:t>Rengjøring på stedet:</w:t>
      </w:r>
      <w:r w:rsidRPr="002262F4">
        <w:rPr>
          <w:rFonts w:ascii="Calibri" w:hAnsi="Calibri" w:cs="Calibri"/>
          <w:sz w:val="20"/>
          <w:szCs w:val="20"/>
        </w:rPr>
        <w:t xml:space="preserve"> Maskiner, gravemaskinskuffer, slåtteutstyr og hjul/belter skal rengjøres </w:t>
      </w:r>
      <w:r w:rsidRPr="002262F4">
        <w:rPr>
          <w:rFonts w:ascii="Calibri" w:hAnsi="Calibri" w:cs="Calibri"/>
          <w:b/>
          <w:bCs/>
          <w:sz w:val="20"/>
          <w:szCs w:val="20"/>
        </w:rPr>
        <w:t>før</w:t>
      </w:r>
      <w:r w:rsidRPr="002262F4">
        <w:rPr>
          <w:rFonts w:ascii="Calibri" w:hAnsi="Calibri" w:cs="Calibri"/>
          <w:sz w:val="20"/>
          <w:szCs w:val="20"/>
        </w:rPr>
        <w:t xml:space="preserve"> utstyret forflyttes ut av den infiserte sonen.</w:t>
      </w:r>
    </w:p>
    <w:p w14:paraId="77FF4EA4" w14:textId="77777777" w:rsidR="002262F4" w:rsidRPr="002262F4" w:rsidRDefault="002262F4" w:rsidP="002262F4">
      <w:pPr>
        <w:numPr>
          <w:ilvl w:val="0"/>
          <w:numId w:val="2"/>
        </w:numPr>
        <w:rPr>
          <w:rFonts w:ascii="Calibri" w:hAnsi="Calibri" w:cs="Calibri"/>
          <w:sz w:val="20"/>
          <w:szCs w:val="20"/>
        </w:rPr>
      </w:pPr>
      <w:r w:rsidRPr="002262F4">
        <w:rPr>
          <w:rFonts w:ascii="Calibri" w:hAnsi="Calibri" w:cs="Calibri"/>
          <w:b/>
          <w:bCs/>
          <w:sz w:val="20"/>
          <w:szCs w:val="20"/>
        </w:rPr>
        <w:t>Metode:</w:t>
      </w:r>
      <w:r w:rsidRPr="002262F4">
        <w:rPr>
          <w:rFonts w:ascii="Calibri" w:hAnsi="Calibri" w:cs="Calibri"/>
          <w:sz w:val="20"/>
          <w:szCs w:val="20"/>
        </w:rPr>
        <w:t xml:space="preserve"> Børst, skrap eller spyl av jord og plantedeler. Rengjøringen skal skje på et underlag der frø og </w:t>
      </w:r>
      <w:proofErr w:type="spellStart"/>
      <w:r w:rsidRPr="002262F4">
        <w:rPr>
          <w:rFonts w:ascii="Calibri" w:hAnsi="Calibri" w:cs="Calibri"/>
          <w:sz w:val="20"/>
          <w:szCs w:val="20"/>
        </w:rPr>
        <w:t>rotbiter</w:t>
      </w:r>
      <w:proofErr w:type="spellEnd"/>
      <w:r w:rsidRPr="002262F4">
        <w:rPr>
          <w:rFonts w:ascii="Calibri" w:hAnsi="Calibri" w:cs="Calibri"/>
          <w:sz w:val="20"/>
          <w:szCs w:val="20"/>
        </w:rPr>
        <w:t xml:space="preserve"> ikke kan slå rot (f.eks. på eksisterende vegdekke eller en presenning), eller i et område som allerede er kraftig infisert.</w:t>
      </w:r>
    </w:p>
    <w:p w14:paraId="1878D840" w14:textId="77777777" w:rsidR="002262F4" w:rsidRPr="002262F4" w:rsidRDefault="002262F4" w:rsidP="002262F4">
      <w:pPr>
        <w:numPr>
          <w:ilvl w:val="0"/>
          <w:numId w:val="2"/>
        </w:numPr>
        <w:rPr>
          <w:rFonts w:ascii="Calibri" w:hAnsi="Calibri" w:cs="Calibri"/>
          <w:sz w:val="20"/>
          <w:szCs w:val="20"/>
        </w:rPr>
      </w:pPr>
      <w:r w:rsidRPr="002262F4">
        <w:rPr>
          <w:rFonts w:ascii="Calibri" w:hAnsi="Calibri" w:cs="Calibri"/>
          <w:b/>
          <w:bCs/>
          <w:sz w:val="20"/>
          <w:szCs w:val="20"/>
        </w:rPr>
        <w:t>Personlig utstyr:</w:t>
      </w:r>
      <w:r w:rsidRPr="002262F4">
        <w:rPr>
          <w:rFonts w:ascii="Calibri" w:hAnsi="Calibri" w:cs="Calibri"/>
          <w:sz w:val="20"/>
          <w:szCs w:val="20"/>
        </w:rPr>
        <w:t xml:space="preserve"> Sjekk arbeidstøy, vernesko og manuelt verktøy (rever, spader) for frø før du forlater området.</w:t>
      </w:r>
    </w:p>
    <w:p w14:paraId="6F0CCDAA" w14:textId="326BD00E" w:rsidR="002262F4" w:rsidRPr="002262F4" w:rsidRDefault="002262F4" w:rsidP="002262F4">
      <w:pPr>
        <w:rPr>
          <w:rFonts w:ascii="Calibri" w:hAnsi="Calibri" w:cs="Calibri"/>
          <w:sz w:val="20"/>
          <w:szCs w:val="20"/>
        </w:rPr>
      </w:pPr>
    </w:p>
    <w:p w14:paraId="239377B9" w14:textId="77777777" w:rsidR="002262F4" w:rsidRPr="002262F4" w:rsidRDefault="002262F4" w:rsidP="002262F4">
      <w:pPr>
        <w:rPr>
          <w:rFonts w:ascii="Calibri" w:hAnsi="Calibri" w:cs="Calibri"/>
          <w:b/>
          <w:bCs/>
          <w:sz w:val="20"/>
          <w:szCs w:val="20"/>
        </w:rPr>
      </w:pPr>
      <w:r w:rsidRPr="002262F4">
        <w:rPr>
          <w:rFonts w:ascii="Calibri" w:hAnsi="Calibri" w:cs="Calibri"/>
          <w:b/>
          <w:bCs/>
          <w:sz w:val="20"/>
          <w:szCs w:val="20"/>
        </w:rPr>
        <w:t>4. Avfallshåndtering og deponering</w:t>
      </w:r>
    </w:p>
    <w:p w14:paraId="6B64A894" w14:textId="77777777" w:rsidR="002262F4" w:rsidRPr="002262F4" w:rsidRDefault="002262F4" w:rsidP="002262F4">
      <w:pPr>
        <w:rPr>
          <w:rFonts w:ascii="Calibri" w:hAnsi="Calibri" w:cs="Calibri"/>
          <w:sz w:val="20"/>
          <w:szCs w:val="20"/>
        </w:rPr>
      </w:pPr>
      <w:r w:rsidRPr="002262F4">
        <w:rPr>
          <w:rFonts w:ascii="Calibri" w:hAnsi="Calibri" w:cs="Calibri"/>
          <w:sz w:val="20"/>
          <w:szCs w:val="20"/>
        </w:rPr>
        <w:t xml:space="preserve">Plantedeler og masser med hagelupin skal </w:t>
      </w:r>
      <w:r w:rsidRPr="002262F4">
        <w:rPr>
          <w:rFonts w:ascii="Calibri" w:hAnsi="Calibri" w:cs="Calibri"/>
          <w:b/>
          <w:bCs/>
          <w:sz w:val="20"/>
          <w:szCs w:val="20"/>
        </w:rPr>
        <w:t>ikke</w:t>
      </w:r>
      <w:r w:rsidRPr="002262F4">
        <w:rPr>
          <w:rFonts w:ascii="Calibri" w:hAnsi="Calibri" w:cs="Calibri"/>
          <w:sz w:val="20"/>
          <w:szCs w:val="20"/>
        </w:rPr>
        <w:t xml:space="preserve"> kastes i vanlig hageavfall eller etterlates i naturen.</w:t>
      </w:r>
    </w:p>
    <w:p w14:paraId="0FA434B3" w14:textId="77777777" w:rsidR="002262F4" w:rsidRPr="002262F4" w:rsidRDefault="002262F4" w:rsidP="002262F4">
      <w:pPr>
        <w:numPr>
          <w:ilvl w:val="0"/>
          <w:numId w:val="3"/>
        </w:numPr>
        <w:rPr>
          <w:rFonts w:ascii="Calibri" w:hAnsi="Calibri" w:cs="Calibri"/>
          <w:sz w:val="20"/>
          <w:szCs w:val="20"/>
        </w:rPr>
      </w:pPr>
      <w:r w:rsidRPr="002262F4">
        <w:rPr>
          <w:rFonts w:ascii="Calibri" w:hAnsi="Calibri" w:cs="Calibri"/>
          <w:b/>
          <w:bCs/>
          <w:sz w:val="20"/>
          <w:szCs w:val="20"/>
        </w:rPr>
        <w:t>Plantedeler uten frø:</w:t>
      </w:r>
      <w:r w:rsidRPr="002262F4">
        <w:rPr>
          <w:rFonts w:ascii="Calibri" w:hAnsi="Calibri" w:cs="Calibri"/>
          <w:sz w:val="20"/>
          <w:szCs w:val="20"/>
        </w:rPr>
        <w:t xml:space="preserve"> Kan tørkes på stedet dersom det ikke er fare for </w:t>
      </w:r>
      <w:proofErr w:type="gramStart"/>
      <w:r w:rsidRPr="002262F4">
        <w:rPr>
          <w:rFonts w:ascii="Calibri" w:hAnsi="Calibri" w:cs="Calibri"/>
          <w:sz w:val="20"/>
          <w:szCs w:val="20"/>
        </w:rPr>
        <w:t>rotfeste</w:t>
      </w:r>
      <w:proofErr w:type="gramEnd"/>
      <w:r w:rsidRPr="002262F4">
        <w:rPr>
          <w:rFonts w:ascii="Calibri" w:hAnsi="Calibri" w:cs="Calibri"/>
          <w:sz w:val="20"/>
          <w:szCs w:val="20"/>
        </w:rPr>
        <w:t>, eller kjøres til godkjent mottak.</w:t>
      </w:r>
    </w:p>
    <w:p w14:paraId="29865F1E" w14:textId="77777777" w:rsidR="002262F4" w:rsidRPr="002262F4" w:rsidRDefault="002262F4" w:rsidP="002262F4">
      <w:pPr>
        <w:numPr>
          <w:ilvl w:val="0"/>
          <w:numId w:val="3"/>
        </w:numPr>
        <w:rPr>
          <w:rFonts w:ascii="Calibri" w:hAnsi="Calibri" w:cs="Calibri"/>
          <w:sz w:val="20"/>
          <w:szCs w:val="20"/>
        </w:rPr>
      </w:pPr>
      <w:r w:rsidRPr="002262F4">
        <w:rPr>
          <w:rFonts w:ascii="Calibri" w:hAnsi="Calibri" w:cs="Calibri"/>
          <w:b/>
          <w:bCs/>
          <w:sz w:val="20"/>
          <w:szCs w:val="20"/>
        </w:rPr>
        <w:t>Plantedeler med frø / Rotfaste masser:</w:t>
      </w:r>
      <w:r w:rsidRPr="002262F4">
        <w:rPr>
          <w:rFonts w:ascii="Calibri" w:hAnsi="Calibri" w:cs="Calibri"/>
          <w:sz w:val="20"/>
          <w:szCs w:val="20"/>
        </w:rPr>
        <w:t xml:space="preserve"> Skal pakkes i tette sekker/containere og leveres til godkjent avfallsmottak som </w:t>
      </w:r>
      <w:r w:rsidRPr="002262F4">
        <w:rPr>
          <w:rFonts w:ascii="Calibri" w:hAnsi="Calibri" w:cs="Calibri"/>
          <w:b/>
          <w:bCs/>
          <w:sz w:val="20"/>
          <w:szCs w:val="20"/>
        </w:rPr>
        <w:t>restavfall til forbrenning</w:t>
      </w:r>
      <w:r w:rsidRPr="002262F4">
        <w:rPr>
          <w:rFonts w:ascii="Calibri" w:hAnsi="Calibri" w:cs="Calibri"/>
          <w:sz w:val="20"/>
          <w:szCs w:val="20"/>
        </w:rPr>
        <w:t xml:space="preserve"> (eller spesialbehandling for fremmede arter).</w:t>
      </w:r>
    </w:p>
    <w:p w14:paraId="22FBBC32" w14:textId="77777777" w:rsidR="002262F4" w:rsidRPr="002262F4" w:rsidRDefault="002262F4" w:rsidP="002262F4">
      <w:pPr>
        <w:numPr>
          <w:ilvl w:val="0"/>
          <w:numId w:val="3"/>
        </w:numPr>
        <w:rPr>
          <w:rFonts w:ascii="Calibri" w:hAnsi="Calibri" w:cs="Calibri"/>
          <w:sz w:val="20"/>
          <w:szCs w:val="20"/>
        </w:rPr>
      </w:pPr>
      <w:r w:rsidRPr="002262F4">
        <w:rPr>
          <w:rFonts w:ascii="Calibri" w:hAnsi="Calibri" w:cs="Calibri"/>
          <w:b/>
          <w:bCs/>
          <w:sz w:val="20"/>
          <w:szCs w:val="20"/>
        </w:rPr>
        <w:t>Dypdeponering:</w:t>
      </w:r>
      <w:r w:rsidRPr="002262F4">
        <w:rPr>
          <w:rFonts w:ascii="Calibri" w:hAnsi="Calibri" w:cs="Calibri"/>
          <w:sz w:val="20"/>
          <w:szCs w:val="20"/>
        </w:rPr>
        <w:t xml:space="preserve"> Masser som graves opp kan </w:t>
      </w:r>
      <w:proofErr w:type="spellStart"/>
      <w:r w:rsidRPr="002262F4">
        <w:rPr>
          <w:rFonts w:ascii="Calibri" w:hAnsi="Calibri" w:cs="Calibri"/>
          <w:sz w:val="20"/>
          <w:szCs w:val="20"/>
        </w:rPr>
        <w:t>dypdeponeres</w:t>
      </w:r>
      <w:proofErr w:type="spellEnd"/>
      <w:r w:rsidRPr="002262F4">
        <w:rPr>
          <w:rFonts w:ascii="Calibri" w:hAnsi="Calibri" w:cs="Calibri"/>
          <w:sz w:val="20"/>
          <w:szCs w:val="20"/>
        </w:rPr>
        <w:t xml:space="preserve"> på godkjent fylling. Massene må dekkes med minimum </w:t>
      </w:r>
      <w:r w:rsidRPr="002262F4">
        <w:rPr>
          <w:rFonts w:ascii="Calibri" w:hAnsi="Calibri" w:cs="Calibri"/>
          <w:b/>
          <w:bCs/>
          <w:sz w:val="20"/>
          <w:szCs w:val="20"/>
        </w:rPr>
        <w:t>1 meter</w:t>
      </w:r>
      <w:r w:rsidRPr="002262F4">
        <w:rPr>
          <w:rFonts w:ascii="Calibri" w:hAnsi="Calibri" w:cs="Calibri"/>
          <w:sz w:val="20"/>
          <w:szCs w:val="20"/>
        </w:rPr>
        <w:t xml:space="preserve"> tette, rene masser (gjerne dypere dersom det er fare for fremtidig graving).</w:t>
      </w:r>
    </w:p>
    <w:p w14:paraId="0781271C" w14:textId="62DF6F40" w:rsidR="002262F4" w:rsidRPr="002262F4" w:rsidRDefault="002262F4" w:rsidP="002262F4">
      <w:pPr>
        <w:rPr>
          <w:rFonts w:ascii="Calibri" w:hAnsi="Calibri" w:cs="Calibri"/>
          <w:sz w:val="20"/>
          <w:szCs w:val="20"/>
        </w:rPr>
      </w:pPr>
    </w:p>
    <w:p w14:paraId="537EB757" w14:textId="77777777" w:rsidR="002262F4" w:rsidRPr="002262F4" w:rsidRDefault="002262F4" w:rsidP="002262F4">
      <w:pPr>
        <w:rPr>
          <w:rFonts w:ascii="Calibri" w:hAnsi="Calibri" w:cs="Calibri"/>
          <w:b/>
          <w:bCs/>
          <w:sz w:val="20"/>
          <w:szCs w:val="20"/>
        </w:rPr>
      </w:pPr>
      <w:r w:rsidRPr="002262F4">
        <w:rPr>
          <w:rFonts w:ascii="Calibri" w:hAnsi="Calibri" w:cs="Calibri"/>
          <w:b/>
          <w:bCs/>
          <w:sz w:val="20"/>
          <w:szCs w:val="20"/>
        </w:rPr>
        <w:t>5. Rapportering og avvik</w:t>
      </w:r>
    </w:p>
    <w:p w14:paraId="3F4C7094" w14:textId="77777777" w:rsidR="002262F4" w:rsidRPr="002262F4" w:rsidRDefault="002262F4" w:rsidP="002262F4">
      <w:pPr>
        <w:numPr>
          <w:ilvl w:val="0"/>
          <w:numId w:val="4"/>
        </w:numPr>
        <w:rPr>
          <w:rFonts w:ascii="Calibri" w:hAnsi="Calibri" w:cs="Calibri"/>
          <w:sz w:val="20"/>
          <w:szCs w:val="20"/>
        </w:rPr>
      </w:pPr>
      <w:r w:rsidRPr="002262F4">
        <w:rPr>
          <w:rFonts w:ascii="Calibri" w:hAnsi="Calibri" w:cs="Calibri"/>
          <w:b/>
          <w:bCs/>
          <w:sz w:val="20"/>
          <w:szCs w:val="20"/>
        </w:rPr>
        <w:t>Nye forekomster:</w:t>
      </w:r>
      <w:r w:rsidRPr="002262F4">
        <w:rPr>
          <w:rFonts w:ascii="Calibri" w:hAnsi="Calibri" w:cs="Calibri"/>
          <w:sz w:val="20"/>
          <w:szCs w:val="20"/>
        </w:rPr>
        <w:t xml:space="preserve"> Oppdages det nye, uregistrerte bestander av hagelupin under arbeidet, skal dette umiddelbart registreres med GPS-koordinater og meldes inn til byggeleder/oppdragsgiver for oppdatering av Vegkart.</w:t>
      </w:r>
    </w:p>
    <w:p w14:paraId="7287ADC9" w14:textId="77777777" w:rsidR="002262F4" w:rsidRPr="002262F4" w:rsidRDefault="002262F4" w:rsidP="002262F4">
      <w:pPr>
        <w:numPr>
          <w:ilvl w:val="0"/>
          <w:numId w:val="4"/>
        </w:numPr>
        <w:rPr>
          <w:rFonts w:ascii="Calibri" w:hAnsi="Calibri" w:cs="Calibri"/>
          <w:sz w:val="20"/>
          <w:szCs w:val="20"/>
        </w:rPr>
      </w:pPr>
      <w:r w:rsidRPr="002262F4">
        <w:rPr>
          <w:rFonts w:ascii="Calibri" w:hAnsi="Calibri" w:cs="Calibri"/>
          <w:b/>
          <w:bCs/>
          <w:sz w:val="20"/>
          <w:szCs w:val="20"/>
        </w:rPr>
        <w:t>Avvik:</w:t>
      </w:r>
      <w:r w:rsidRPr="002262F4">
        <w:rPr>
          <w:rFonts w:ascii="Calibri" w:hAnsi="Calibri" w:cs="Calibri"/>
          <w:sz w:val="20"/>
          <w:szCs w:val="20"/>
        </w:rPr>
        <w:t xml:space="preserve"> Dersom infiserte masser ved en feiltakelse har blitt flyttet til et rent område, skal dette loggføres som et </w:t>
      </w:r>
      <w:r w:rsidRPr="002262F4">
        <w:rPr>
          <w:rFonts w:ascii="Calibri" w:hAnsi="Calibri" w:cs="Calibri"/>
          <w:b/>
          <w:bCs/>
          <w:sz w:val="20"/>
          <w:szCs w:val="20"/>
        </w:rPr>
        <w:t>ytre miljø-avvik (YM-avvik)</w:t>
      </w:r>
      <w:r w:rsidRPr="002262F4">
        <w:rPr>
          <w:rFonts w:ascii="Calibri" w:hAnsi="Calibri" w:cs="Calibri"/>
          <w:sz w:val="20"/>
          <w:szCs w:val="20"/>
        </w:rPr>
        <w:t>, og området må overvåkes spesielt de neste vekstsesongene.</w:t>
      </w:r>
    </w:p>
    <w:p w14:paraId="2EA934AB" w14:textId="77777777" w:rsidR="002262F4" w:rsidRPr="002262F4" w:rsidRDefault="002262F4" w:rsidP="002262F4">
      <w:pPr>
        <w:rPr>
          <w:rFonts w:ascii="Calibri" w:hAnsi="Calibri" w:cs="Calibri"/>
          <w:sz w:val="20"/>
          <w:szCs w:val="20"/>
        </w:rPr>
      </w:pPr>
    </w:p>
    <w:p w14:paraId="752153E9" w14:textId="77777777" w:rsidR="002262F4" w:rsidRPr="002262F4" w:rsidRDefault="002262F4">
      <w:pPr>
        <w:rPr>
          <w:rFonts w:ascii="Calibri" w:hAnsi="Calibri" w:cs="Calibri"/>
          <w:sz w:val="20"/>
          <w:szCs w:val="20"/>
        </w:rPr>
      </w:pPr>
    </w:p>
    <w:sectPr w:rsidR="002262F4" w:rsidRPr="002262F4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373E1D" w14:textId="77777777" w:rsidR="00DD007E" w:rsidRDefault="00DD007E" w:rsidP="002262F4">
      <w:pPr>
        <w:spacing w:after="0" w:line="240" w:lineRule="auto"/>
      </w:pPr>
      <w:r>
        <w:separator/>
      </w:r>
    </w:p>
  </w:endnote>
  <w:endnote w:type="continuationSeparator" w:id="0">
    <w:p w14:paraId="75089FBE" w14:textId="77777777" w:rsidR="00DD007E" w:rsidRDefault="00DD007E" w:rsidP="002262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26764D" w14:textId="77777777" w:rsidR="00DD007E" w:rsidRDefault="00DD007E" w:rsidP="002262F4">
      <w:pPr>
        <w:spacing w:after="0" w:line="240" w:lineRule="auto"/>
      </w:pPr>
      <w:r>
        <w:separator/>
      </w:r>
    </w:p>
  </w:footnote>
  <w:footnote w:type="continuationSeparator" w:id="0">
    <w:p w14:paraId="62025D24" w14:textId="77777777" w:rsidR="00DD007E" w:rsidRDefault="00DD007E" w:rsidP="002262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5E5587" w14:textId="0AAC8894" w:rsidR="002262F4" w:rsidRPr="002262F4" w:rsidRDefault="002262F4" w:rsidP="002262F4">
    <w:pPr>
      <w:pStyle w:val="Topptekst"/>
      <w:tabs>
        <w:tab w:val="clear" w:pos="4536"/>
        <w:tab w:val="clear" w:pos="9072"/>
        <w:tab w:val="left" w:pos="7140"/>
      </w:tabs>
      <w:rPr>
        <w:b/>
        <w:bCs/>
        <w:sz w:val="18"/>
        <w:szCs w:val="18"/>
      </w:rPr>
    </w:pPr>
    <w:r w:rsidRPr="002262F4">
      <w:rPr>
        <w:b/>
        <w:bCs/>
        <w:sz w:val="18"/>
        <w:szCs w:val="18"/>
      </w:rPr>
      <w:t xml:space="preserve">D2 Tegninger og supplerende dokumenter </w:t>
    </w:r>
    <w:r>
      <w:rPr>
        <w:b/>
        <w:bCs/>
        <w:sz w:val="18"/>
        <w:szCs w:val="18"/>
      </w:rPr>
      <w:tab/>
      <w:t>D2-I-7400</w:t>
    </w:r>
  </w:p>
  <w:p w14:paraId="10AA7953" w14:textId="2F2B680A" w:rsidR="002262F4" w:rsidRPr="002262F4" w:rsidRDefault="002262F4" w:rsidP="002262F4">
    <w:pPr>
      <w:pStyle w:val="Topptekst"/>
      <w:rPr>
        <w:b/>
        <w:bCs/>
        <w:sz w:val="18"/>
        <w:szCs w:val="18"/>
      </w:rPr>
    </w:pPr>
    <w:r w:rsidRPr="002262F4">
      <w:rPr>
        <w:b/>
        <w:bCs/>
        <w:sz w:val="18"/>
        <w:szCs w:val="18"/>
      </w:rPr>
      <w:t>D2-</w:t>
    </w:r>
    <w:r>
      <w:rPr>
        <w:b/>
        <w:bCs/>
        <w:sz w:val="18"/>
        <w:szCs w:val="18"/>
      </w:rPr>
      <w:t>I-7400 Håndtering av hagelupin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E01C0"/>
    <w:multiLevelType w:val="multilevel"/>
    <w:tmpl w:val="8F9619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572EF6"/>
    <w:multiLevelType w:val="multilevel"/>
    <w:tmpl w:val="B2AC10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0F82B5C"/>
    <w:multiLevelType w:val="multilevel"/>
    <w:tmpl w:val="573047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E193497"/>
    <w:multiLevelType w:val="multilevel"/>
    <w:tmpl w:val="8F5670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57574879">
    <w:abstractNumId w:val="1"/>
  </w:num>
  <w:num w:numId="2" w16cid:durableId="101341625">
    <w:abstractNumId w:val="0"/>
  </w:num>
  <w:num w:numId="3" w16cid:durableId="1737047298">
    <w:abstractNumId w:val="3"/>
  </w:num>
  <w:num w:numId="4" w16cid:durableId="95258947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62F4"/>
    <w:rsid w:val="002262F4"/>
    <w:rsid w:val="00BE1A14"/>
    <w:rsid w:val="00D010AF"/>
    <w:rsid w:val="00DD007E"/>
    <w:rsid w:val="00F446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7DACCA"/>
  <w15:chartTrackingRefBased/>
  <w15:docId w15:val="{6F9EAD6B-73D0-43B8-A918-DEA48E67D5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b-N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2262F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2262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2262F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2262F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2262F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2262F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2262F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2262F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2262F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2262F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semiHidden/>
    <w:rsid w:val="002262F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semiHidden/>
    <w:rsid w:val="002262F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2262F4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2262F4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2262F4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2262F4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2262F4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2262F4"/>
    <w:rPr>
      <w:rFonts w:eastAsiaTheme="majorEastAsia" w:cstheme="majorBidi"/>
      <w:color w:val="272727" w:themeColor="text1" w:themeTint="D8"/>
    </w:rPr>
  </w:style>
  <w:style w:type="paragraph" w:styleId="Tittel">
    <w:name w:val="Title"/>
    <w:basedOn w:val="Normal"/>
    <w:next w:val="Normal"/>
    <w:link w:val="TittelTegn"/>
    <w:uiPriority w:val="10"/>
    <w:qFormat/>
    <w:rsid w:val="002262F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2262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2262F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2262F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itat">
    <w:name w:val="Quote"/>
    <w:basedOn w:val="Normal"/>
    <w:next w:val="Normal"/>
    <w:link w:val="SitatTegn"/>
    <w:uiPriority w:val="29"/>
    <w:qFormat/>
    <w:rsid w:val="002262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2262F4"/>
    <w:rPr>
      <w:i/>
      <w:iCs/>
      <w:color w:val="404040" w:themeColor="text1" w:themeTint="BF"/>
    </w:rPr>
  </w:style>
  <w:style w:type="paragraph" w:styleId="Listeavsnitt">
    <w:name w:val="List Paragraph"/>
    <w:basedOn w:val="Normal"/>
    <w:uiPriority w:val="34"/>
    <w:qFormat/>
    <w:rsid w:val="002262F4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2262F4"/>
    <w:rPr>
      <w:i/>
      <w:iCs/>
      <w:color w:val="0F4761" w:themeColor="accent1" w:themeShade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2262F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2262F4"/>
    <w:rPr>
      <w:i/>
      <w:iCs/>
      <w:color w:val="0F476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2262F4"/>
    <w:rPr>
      <w:b/>
      <w:bCs/>
      <w:smallCaps/>
      <w:color w:val="0F4761" w:themeColor="accent1" w:themeShade="BF"/>
      <w:spacing w:val="5"/>
    </w:rPr>
  </w:style>
  <w:style w:type="paragraph" w:styleId="Topptekst">
    <w:name w:val="header"/>
    <w:basedOn w:val="Normal"/>
    <w:link w:val="TopptekstTegn"/>
    <w:uiPriority w:val="99"/>
    <w:unhideWhenUsed/>
    <w:rsid w:val="002262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2262F4"/>
  </w:style>
  <w:style w:type="paragraph" w:styleId="Bunntekst">
    <w:name w:val="footer"/>
    <w:basedOn w:val="Normal"/>
    <w:link w:val="BunntekstTegn"/>
    <w:uiPriority w:val="99"/>
    <w:unhideWhenUsed/>
    <w:rsid w:val="002262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2262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customXml" Target="../customXml/item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../customXml/item1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4" Type="http://schemas.openxmlformats.org/officeDocument/2006/relationships/customXml" Target="../customXml/item4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6E6B5CF353784680AE212AF134085E" ma:contentTypeVersion="26" ma:contentTypeDescription="Opprett et nytt dokument." ma:contentTypeScope="" ma:versionID="4d8e9d3f63a128417fb15f498326f5db">
  <xsd:schema xmlns:xsd="http://www.w3.org/2001/XMLSchema" xmlns:xs="http://www.w3.org/2001/XMLSchema" xmlns:p="http://schemas.microsoft.com/office/2006/metadata/properties" xmlns:ns2="beae3e8e-208c-4b8a-be05-3e30f474ae01" xmlns:ns3="11f272f9-ba5a-4ac0-8c31-d7fe9c801b71" xmlns:ns4="9738f5b8-0f44-493e-b840-61d200437358" targetNamespace="http://schemas.microsoft.com/office/2006/metadata/properties" ma:root="true" ma:fieldsID="e3e8531cdc9be784e361146a44a38651" ns2:_="" ns3:_="" ns4:_="">
    <xsd:import namespace="beae3e8e-208c-4b8a-be05-3e30f474ae01"/>
    <xsd:import namespace="11f272f9-ba5a-4ac0-8c31-d7fe9c801b71"/>
    <xsd:import namespace="9738f5b8-0f44-493e-b840-61d200437358"/>
    <xsd:element name="properties">
      <xsd:complexType>
        <xsd:sequence>
          <xsd:element name="documentManagement">
            <xsd:complexType>
              <xsd:all>
                <xsd:element ref="ns2:h491b3e5757f4a00a7c25d6edb0ba887" minOccurs="0"/>
                <xsd:element ref="ns2:TaxCatchAll" minOccurs="0"/>
                <xsd:element ref="ns2:TaxCatchAllLabel" minOccurs="0"/>
                <xsd:element ref="ns2:Sak_x0020_Mime_x0020_360" minOccurs="0"/>
                <xsd:element ref="ns2:mdd69e788dc1498dbcc1a53e4b12ec9a" minOccurs="0"/>
                <xsd:element ref="ns2:m3df137df2ca43aeb5a0ac4f577ac654" minOccurs="0"/>
                <xsd:element ref="ns2:Status_x005f_x0020_journalf_x005f_x00f8_ring" minOccurs="0"/>
                <xsd:element ref="ns3:SharedWithDetails" minOccurs="0"/>
                <xsd:element ref="ns4:MediaServiceMetadata" minOccurs="0"/>
                <xsd:element ref="ns4:MediaServiceFastMetadata" minOccurs="0"/>
                <xsd:element ref="ns4:lcf76f155ced4ddcb4097134ff3c332f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DateTaken" minOccurs="0"/>
                <xsd:element ref="ns4:MediaLengthInSeconds" minOccurs="0"/>
                <xsd:element ref="ns4:MediaServiceLocation" minOccurs="0"/>
                <xsd:element ref="ns4:MediaServiceObjectDetectorVersions" minOccurs="0"/>
                <xsd:element ref="ns3:SharedWithUsers" minOccurs="0"/>
                <xsd:element ref="ns4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3e8e-208c-4b8a-be05-3e30f474ae01" elementFormDefault="qualified">
    <xsd:import namespace="http://schemas.microsoft.com/office/2006/documentManagement/types"/>
    <xsd:import namespace="http://schemas.microsoft.com/office/infopath/2007/PartnerControls"/>
    <xsd:element name="h491b3e5757f4a00a7c25d6edb0ba887" ma:index="8" nillable="true" ma:taxonomy="true" ma:internalName="h491b3e5757f4a00a7c25d6edb0ba887" ma:taxonomyFieldName="Organisasjonsenhet" ma:displayName="Organisasjonsenhet" ma:readOnly="false" ma:default="" ma:fieldId="{1491b3e5-757f-4a00-a7c2-5d6edb0ba887}" ma:taxonomyMulti="true" ma:sspId="4c297bfe-2ddf-49c0-b48d-5e3f9de3295d" ma:termSetId="b03cc634-47d7-450d-b53d-2863e925e78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884d5735-ecfd-4430-b0bd-958299d8b92e}" ma:internalName="TaxCatchAll" ma:showField="CatchAllData" ma:web="11f272f9-ba5a-4ac0-8c31-d7fe9c801b7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0" nillable="true" ma:displayName="Taxonomy Catch All Column1" ma:hidden="true" ma:list="{884d5735-ecfd-4430-b0bd-958299d8b92e}" ma:internalName="TaxCatchAllLabel" ma:readOnly="true" ma:showField="CatchAllDataLabel" ma:web="11f272f9-ba5a-4ac0-8c31-d7fe9c801b7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ak_x0020_Mime_x0020_360" ma:index="12" nillable="true" ma:displayName="Sak Mime 360" ma:format="Hyperlink" ma:internalName="Sak_x0020_Mime_x0020_360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dd69e788dc1498dbcc1a53e4b12ec9a" ma:index="13" nillable="true" ma:taxonomy="true" ma:internalName="mdd69e788dc1498dbcc1a53e4b12ec9a" ma:taxonomyFieldName="Dokumentstatus" ma:displayName="Dokumentstatus" ma:indexed="true" ma:default="1;#Under arbeid|f39d8bcc-2a80-4417-a67a-9134b0a418c4" ma:fieldId="{6dd69e78-8dc1-498d-bcc1-a53e4b12ec9a}" ma:sspId="4c297bfe-2ddf-49c0-b48d-5e3f9de3295d" ma:termSetId="79c2f50f-9c9d-4b9a-9024-7430fd4a1c7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3df137df2ca43aeb5a0ac4f577ac654" ma:index="15" nillable="true" ma:taxonomy="true" ma:internalName="m3df137df2ca43aeb5a0ac4f577ac654" ma:taxonomyFieldName="Prosessomr_x00e5_der" ma:displayName="Prosessområder" ma:readOnly="false" ma:default="" ma:fieldId="{63df137d-f2ca-43ae-b5a0-ac4f577ac654}" ma:sspId="4c297bfe-2ddf-49c0-b48d-5e3f9de3295d" ma:termSetId="2583bc30-ab2c-419c-b519-aebcd66245c1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tatus_x005f_x0020_journalf_x005f_x00f8_ring" ma:index="17" nillable="true" ma:displayName="Status journalføring" ma:internalName="Status_x0020_journalf_x00f8_ring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f272f9-ba5a-4ac0-8c31-d7fe9c801b71" elementFormDefault="qualified">
    <xsd:import namespace="http://schemas.microsoft.com/office/2006/documentManagement/types"/>
    <xsd:import namespace="http://schemas.microsoft.com/office/infopath/2007/PartnerControls"/>
    <xsd:element name="SharedWithDetails" ma:index="18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SharedWithUsers" ma:index="3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38f5b8-0f44-493e-b840-61d20043735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0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4c297bfe-2ddf-49c0-b48d-5e3f9de329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haredContentType xmlns="Microsoft.SharePoint.Taxonomy.ContentTypeSync" SourceId="4c297bfe-2ddf-49c0-b48d-5e3f9de3295d" ContentTypeId="0x0101" PreviousValue="false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_x005f_x0020_journalf_x005f_x00f8_ring xmlns="beae3e8e-208c-4b8a-be05-3e30f474ae01" xsi:nil="true"/>
    <h491b3e5757f4a00a7c25d6edb0ba887 xmlns="beae3e8e-208c-4b8a-be05-3e30f474ae01">
      <Terms xmlns="http://schemas.microsoft.com/office/infopath/2007/PartnerControls"/>
    </h491b3e5757f4a00a7c25d6edb0ba887>
    <TaxCatchAll xmlns="beae3e8e-208c-4b8a-be05-3e30f474ae01">
      <Value>1</Value>
    </TaxCatchAll>
    <m3df137df2ca43aeb5a0ac4f577ac654 xmlns="beae3e8e-208c-4b8a-be05-3e30f474ae01">
      <Terms xmlns="http://schemas.microsoft.com/office/infopath/2007/PartnerControls"/>
    </m3df137df2ca43aeb5a0ac4f577ac654>
    <Sak_x0020_Mime_x0020_360 xmlns="beae3e8e-208c-4b8a-be05-3e30f474ae01">
      <Url xsi:nil="true"/>
      <Description xsi:nil="true"/>
    </Sak_x0020_Mime_x0020_360>
    <mdd69e788dc1498dbcc1a53e4b12ec9a xmlns="beae3e8e-208c-4b8a-be05-3e30f474ae01">
      <Terms xmlns="http://schemas.microsoft.com/office/infopath/2007/PartnerControls">
        <TermInfo xmlns="http://schemas.microsoft.com/office/infopath/2007/PartnerControls">
          <TermName xmlns="http://schemas.microsoft.com/office/infopath/2007/PartnerControls">Under arbeid</TermName>
          <TermId xmlns="http://schemas.microsoft.com/office/infopath/2007/PartnerControls">f39d8bcc-2a80-4417-a67a-9134b0a418c4</TermId>
        </TermInfo>
      </Terms>
    </mdd69e788dc1498dbcc1a53e4b12ec9a>
    <lcf76f155ced4ddcb4097134ff3c332f xmlns="9738f5b8-0f44-493e-b840-61d20043735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CD08698D-AC54-4B6C-8AA2-D6A7733B1724}"/>
</file>

<file path=customXml/itemProps2.xml><?xml version="1.0" encoding="utf-8"?>
<ds:datastoreItem xmlns:ds="http://schemas.openxmlformats.org/officeDocument/2006/customXml" ds:itemID="{88CEF686-4F3C-4F00-9BBD-914DE01D25E9}"/>
</file>

<file path=customXml/itemProps3.xml><?xml version="1.0" encoding="utf-8"?>
<ds:datastoreItem xmlns:ds="http://schemas.openxmlformats.org/officeDocument/2006/customXml" ds:itemID="{9F93E6EB-0DBF-47CB-8417-D5204D4AC093}"/>
</file>

<file path=customXml/itemProps4.xml><?xml version="1.0" encoding="utf-8"?>
<ds:datastoreItem xmlns:ds="http://schemas.openxmlformats.org/officeDocument/2006/customXml" ds:itemID="{3637CE78-953C-4199-88CE-E8F98702502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498</Words>
  <Characters>2642</Characters>
  <Application>Microsoft Office Word</Application>
  <DocSecurity>0</DocSecurity>
  <Lines>22</Lines>
  <Paragraphs>6</Paragraphs>
  <ScaleCrop>false</ScaleCrop>
  <Company/>
  <LinksUpToDate>false</LinksUpToDate>
  <CharactersWithSpaces>3134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Eivind Voldsund</dc:creator>
  <cp:keywords/>
  <dc:description/>
  <cp:lastModifiedBy>Eivind Voldsund</cp:lastModifiedBy>
  <cp:revision>1</cp:revision>
  <dcterms:created xsi:type="dcterms:W3CDTF">2026-08-18T07:00:00Z</dcterms:created>
  <dcterms:modified xsi:type="dcterms:W3CDTF">2026-08-18T07:11:00Z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5cf16e47-2ef9-4232-918d-e60afd9f4a96_Enabled">
    <vt:lpwstr>true</vt:lpwstr>
  </property>
  <property fmtid="{D5CDD505-2E9C-101B-9397-08002B2CF9AE}" pid="3" name="MSIP_Label_5cf16e47-2ef9-4232-918d-e60afd9f4a96_SetDate">
    <vt:lpwstr>2026-08-18T07:11:32Z</vt:lpwstr>
  </property>
  <property fmtid="{D5CDD505-2E9C-101B-9397-08002B2CF9AE}" pid="4" name="MSIP_Label_5cf16e47-2ef9-4232-918d-e60afd9f4a96_Method">
    <vt:lpwstr>Privileged</vt:lpwstr>
  </property>
  <property fmtid="{D5CDD505-2E9C-101B-9397-08002B2CF9AE}" pid="5" name="MSIP_Label_5cf16e47-2ef9-4232-918d-e60afd9f4a96_Name">
    <vt:lpwstr>Intern</vt:lpwstr>
  </property>
  <property fmtid="{D5CDD505-2E9C-101B-9397-08002B2CF9AE}" pid="6" name="MSIP_Label_5cf16e47-2ef9-4232-918d-e60afd9f4a96_SiteId">
    <vt:lpwstr>38856954-ed55-49f7-8bdd-738ffbbfd390</vt:lpwstr>
  </property>
  <property fmtid="{D5CDD505-2E9C-101B-9397-08002B2CF9AE}" pid="7" name="MSIP_Label_5cf16e47-2ef9-4232-918d-e60afd9f4a96_ActionId">
    <vt:lpwstr>fcd512b3-1232-40df-a455-882aaecc5acf</vt:lpwstr>
  </property>
  <property fmtid="{D5CDD505-2E9C-101B-9397-08002B2CF9AE}" pid="8" name="MSIP_Label_5cf16e47-2ef9-4232-918d-e60afd9f4a96_ContentBits">
    <vt:lpwstr>0</vt:lpwstr>
  </property>
  <property fmtid="{D5CDD505-2E9C-101B-9397-08002B2CF9AE}" pid="9" name="MSIP_Label_5cf16e47-2ef9-4232-918d-e60afd9f4a96_Tag">
    <vt:lpwstr>10, 0, 1, 1</vt:lpwstr>
  </property>
  <property fmtid="{D5CDD505-2E9C-101B-9397-08002B2CF9AE}" pid="10" name="ContentTypeId">
    <vt:lpwstr>0x0101004C6E6B5CF353784680AE212AF134085E</vt:lpwstr>
  </property>
  <property fmtid="{D5CDD505-2E9C-101B-9397-08002B2CF9AE}" pid="11" name="MediaServiceImageTags">
    <vt:lpwstr/>
  </property>
  <property fmtid="{D5CDD505-2E9C-101B-9397-08002B2CF9AE}" pid="12" name="Organisasjonsenhet">
    <vt:lpwstr/>
  </property>
  <property fmtid="{D5CDD505-2E9C-101B-9397-08002B2CF9AE}" pid="13" name="Prosessomr_x00e5_der">
    <vt:lpwstr/>
  </property>
  <property fmtid="{D5CDD505-2E9C-101B-9397-08002B2CF9AE}" pid="14" name="Dokumentstatus">
    <vt:lpwstr>1;#Under arbeid|f39d8bcc-2a80-4417-a67a-9134b0a418c4</vt:lpwstr>
  </property>
  <property fmtid="{D5CDD505-2E9C-101B-9397-08002B2CF9AE}" pid="15" name="Prosessområder">
    <vt:lpwstr/>
  </property>
</Properties>
</file>